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8C" w:rsidRPr="001E1D0A" w:rsidRDefault="00610C2D" w:rsidP="001E1D0A">
      <w:pPr>
        <w:pStyle w:val="a4"/>
        <w:spacing w:before="0" w:beforeAutospacing="0" w:after="0" w:afterAutospacing="0"/>
        <w:ind w:right="-1"/>
        <w:jc w:val="center"/>
        <w:rPr>
          <w:rFonts w:ascii="Segoe UI" w:hAnsi="Segoe UI" w:cs="Segoe UI"/>
          <w:b/>
          <w:color w:val="000000"/>
          <w:sz w:val="32"/>
          <w:szCs w:val="32"/>
        </w:rPr>
      </w:pPr>
      <w:r w:rsidRPr="001E1D0A">
        <w:rPr>
          <w:rFonts w:ascii="Segoe UI" w:hAnsi="Segoe UI" w:cs="Segoe UI"/>
          <w:b/>
          <w:color w:val="000000"/>
          <w:sz w:val="32"/>
          <w:szCs w:val="32"/>
        </w:rPr>
        <w:t>Полностью оплатили стоимость квартиры</w:t>
      </w:r>
      <w:r w:rsidR="00B9648D" w:rsidRPr="001E1D0A">
        <w:rPr>
          <w:rFonts w:ascii="Segoe UI" w:hAnsi="Segoe UI" w:cs="Segoe UI"/>
          <w:b/>
          <w:color w:val="000000"/>
          <w:sz w:val="32"/>
          <w:szCs w:val="32"/>
        </w:rPr>
        <w:t xml:space="preserve"> – </w:t>
      </w:r>
      <w:r w:rsidRPr="001E1D0A">
        <w:rPr>
          <w:rFonts w:ascii="Segoe UI" w:hAnsi="Segoe UI" w:cs="Segoe UI"/>
          <w:b/>
          <w:color w:val="000000"/>
          <w:sz w:val="32"/>
          <w:szCs w:val="32"/>
        </w:rPr>
        <w:t>не забудьте погасить запись об ипотеке</w:t>
      </w:r>
    </w:p>
    <w:p w:rsidR="001E1D0A" w:rsidRPr="001E1D0A" w:rsidRDefault="001E1D0A" w:rsidP="001E1D0A">
      <w:pPr>
        <w:pStyle w:val="a4"/>
        <w:spacing w:before="0" w:beforeAutospacing="0" w:after="0" w:afterAutospacing="0"/>
        <w:ind w:right="-1"/>
        <w:jc w:val="both"/>
        <w:rPr>
          <w:rFonts w:ascii="Segoe UI" w:hAnsi="Segoe UI" w:cs="Segoe UI"/>
          <w:b/>
          <w:color w:val="000000"/>
        </w:rPr>
      </w:pPr>
    </w:p>
    <w:p w:rsidR="0015623C" w:rsidRPr="001E1D0A" w:rsidRDefault="00D6313D" w:rsidP="00D6313D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shd w:val="clear" w:color="auto" w:fill="FFFFFF"/>
        </w:rPr>
      </w:pPr>
      <w:r w:rsidRPr="001E1D0A">
        <w:rPr>
          <w:rFonts w:ascii="Segoe UI" w:hAnsi="Segoe UI" w:cs="Segoe UI"/>
          <w:shd w:val="clear" w:color="auto" w:fill="FFFFFF"/>
        </w:rPr>
        <w:t xml:space="preserve">В </w:t>
      </w:r>
      <w:r w:rsidR="00610C2D" w:rsidRPr="001E1D0A">
        <w:rPr>
          <w:rFonts w:ascii="Segoe UI" w:hAnsi="Segoe UI" w:cs="Segoe UI"/>
          <w:shd w:val="clear" w:color="auto" w:fill="FFFFFF"/>
        </w:rPr>
        <w:t xml:space="preserve">современных условиях </w:t>
      </w:r>
      <w:r w:rsidR="0015623C" w:rsidRPr="001E1D0A">
        <w:rPr>
          <w:rFonts w:ascii="Segoe UI" w:hAnsi="Segoe UI" w:cs="Segoe UI"/>
          <w:shd w:val="clear" w:color="auto" w:fill="FFFFFF"/>
        </w:rPr>
        <w:t>зачастую</w:t>
      </w:r>
      <w:r w:rsidR="00610C2D" w:rsidRPr="001E1D0A">
        <w:rPr>
          <w:rFonts w:ascii="Segoe UI" w:hAnsi="Segoe UI" w:cs="Segoe UI"/>
          <w:shd w:val="clear" w:color="auto" w:fill="FFFFFF"/>
        </w:rPr>
        <w:t xml:space="preserve"> </w:t>
      </w:r>
      <w:r w:rsidR="0015623C" w:rsidRPr="001E1D0A">
        <w:rPr>
          <w:rFonts w:ascii="Segoe UI" w:hAnsi="Segoe UI" w:cs="Segoe UI"/>
          <w:shd w:val="clear" w:color="auto" w:fill="FFFFFF"/>
        </w:rPr>
        <w:t>недвижимость приобретается в рассрочку</w:t>
      </w:r>
      <w:r w:rsidRPr="001E1D0A">
        <w:rPr>
          <w:rFonts w:ascii="Segoe UI" w:hAnsi="Segoe UI" w:cs="Segoe UI"/>
          <w:shd w:val="clear" w:color="auto" w:fill="FFFFFF"/>
        </w:rPr>
        <w:t xml:space="preserve">. </w:t>
      </w:r>
    </w:p>
    <w:p w:rsidR="0015623C" w:rsidRPr="001E1D0A" w:rsidRDefault="0015623C" w:rsidP="00D6313D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shd w:val="clear" w:color="auto" w:fill="FFFFFF"/>
        </w:rPr>
      </w:pPr>
      <w:r w:rsidRPr="001E1D0A">
        <w:rPr>
          <w:rFonts w:ascii="Segoe UI" w:hAnsi="Segoe UI" w:cs="Segoe UI"/>
          <w:shd w:val="clear" w:color="auto" w:fill="FFFFFF"/>
        </w:rPr>
        <w:t>Так, оплатив продавцу часть стоимости квартиры, покупатель</w:t>
      </w:r>
      <w:r w:rsidR="00F435DA" w:rsidRPr="001E1D0A">
        <w:rPr>
          <w:rFonts w:ascii="Segoe UI" w:hAnsi="Segoe UI" w:cs="Segoe UI"/>
          <w:shd w:val="clear" w:color="auto" w:fill="FFFFFF"/>
        </w:rPr>
        <w:t xml:space="preserve"> </w:t>
      </w:r>
      <w:r w:rsidRPr="001E1D0A">
        <w:rPr>
          <w:rFonts w:ascii="Segoe UI" w:hAnsi="Segoe UI" w:cs="Segoe UI"/>
          <w:shd w:val="clear" w:color="auto" w:fill="FFFFFF"/>
        </w:rPr>
        <w:t xml:space="preserve">берет на себя обязательства по оплате полной стоимости квартиры продавцу в течение определенного </w:t>
      </w:r>
      <w:r w:rsidR="00F435DA" w:rsidRPr="001E1D0A">
        <w:rPr>
          <w:rFonts w:ascii="Segoe UI" w:hAnsi="Segoe UI" w:cs="Segoe UI"/>
          <w:shd w:val="clear" w:color="auto" w:fill="FFFFFF"/>
        </w:rPr>
        <w:t>периода времени</w:t>
      </w:r>
      <w:r w:rsidRPr="001E1D0A">
        <w:rPr>
          <w:rFonts w:ascii="Segoe UI" w:hAnsi="Segoe UI" w:cs="Segoe UI"/>
          <w:shd w:val="clear" w:color="auto" w:fill="FFFFFF"/>
        </w:rPr>
        <w:t>.</w:t>
      </w:r>
    </w:p>
    <w:p w:rsidR="0015623C" w:rsidRPr="001E1D0A" w:rsidRDefault="0015623C" w:rsidP="00156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E1D0A">
        <w:rPr>
          <w:rFonts w:ascii="Segoe UI" w:hAnsi="Segoe UI" w:cs="Segoe UI"/>
          <w:sz w:val="24"/>
          <w:szCs w:val="24"/>
          <w:shd w:val="clear" w:color="auto" w:fill="FFFFFF"/>
        </w:rPr>
        <w:t>Пунктом 5 статьи 488 Гражданского кодекса Российской Федерации (далее – ГК РФ) предусмотрено, что</w:t>
      </w:r>
      <w:r w:rsidR="001E1D0A" w:rsidRPr="001E1D0A">
        <w:rPr>
          <w:rFonts w:ascii="Segoe UI" w:hAnsi="Segoe UI" w:cs="Segoe UI"/>
          <w:sz w:val="24"/>
          <w:szCs w:val="24"/>
          <w:shd w:val="clear" w:color="auto" w:fill="FFFFFF"/>
        </w:rPr>
        <w:t>,</w:t>
      </w:r>
      <w:r w:rsidRPr="001E1D0A">
        <w:rPr>
          <w:rFonts w:ascii="Segoe UI" w:hAnsi="Segoe UI" w:cs="Segoe UI"/>
          <w:sz w:val="24"/>
          <w:szCs w:val="24"/>
        </w:rPr>
        <w:t xml:space="preserve"> если иное не предусмотрено договором купли-продажи, с момента передачи товара покупателю и до его оплаты товар, проданный в кредит, признается находящимся в залоге у продавца для обеспечения исполнения покупателем его обязанности по оплате товара.</w:t>
      </w:r>
    </w:p>
    <w:p w:rsidR="006C6B31" w:rsidRPr="001E1D0A" w:rsidRDefault="0015623C" w:rsidP="00F435DA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shd w:val="clear" w:color="auto" w:fill="FFFFFF"/>
        </w:rPr>
      </w:pPr>
      <w:r w:rsidRPr="001E1D0A">
        <w:rPr>
          <w:rFonts w:ascii="Segoe UI" w:hAnsi="Segoe UI" w:cs="Segoe UI"/>
          <w:shd w:val="clear" w:color="auto" w:fill="FFFFFF"/>
        </w:rPr>
        <w:t xml:space="preserve">Таким образом, если стороны  договора не предусмотрели в договоре никаких положений относительно того, что проданное </w:t>
      </w:r>
      <w:r w:rsidR="00CE7CFA" w:rsidRPr="001E1D0A">
        <w:rPr>
          <w:rFonts w:ascii="Segoe UI" w:hAnsi="Segoe UI" w:cs="Segoe UI"/>
          <w:shd w:val="clear" w:color="auto" w:fill="FFFFFF"/>
        </w:rPr>
        <w:t xml:space="preserve">в рассрочку </w:t>
      </w:r>
      <w:r w:rsidRPr="001E1D0A">
        <w:rPr>
          <w:rFonts w:ascii="Segoe UI" w:hAnsi="Segoe UI" w:cs="Segoe UI"/>
          <w:shd w:val="clear" w:color="auto" w:fill="FFFFFF"/>
        </w:rPr>
        <w:t xml:space="preserve">имущество не считается </w:t>
      </w:r>
      <w:r w:rsidR="00CE7CFA" w:rsidRPr="001E1D0A">
        <w:rPr>
          <w:rFonts w:ascii="Segoe UI" w:hAnsi="Segoe UI" w:cs="Segoe UI"/>
          <w:shd w:val="clear" w:color="auto" w:fill="FFFFFF"/>
        </w:rPr>
        <w:t xml:space="preserve">находящимся в залоге у продавца, </w:t>
      </w:r>
      <w:r w:rsidR="00F435DA" w:rsidRPr="001E1D0A">
        <w:rPr>
          <w:rFonts w:ascii="Segoe UI" w:hAnsi="Segoe UI" w:cs="Segoe UI"/>
          <w:shd w:val="clear" w:color="auto" w:fill="FFFFFF"/>
        </w:rPr>
        <w:t>в</w:t>
      </w:r>
      <w:r w:rsidR="00D6313D" w:rsidRPr="001E1D0A">
        <w:rPr>
          <w:rFonts w:ascii="Segoe UI" w:hAnsi="Segoe UI" w:cs="Segoe UI"/>
          <w:shd w:val="clear" w:color="auto" w:fill="FFFFFF"/>
        </w:rPr>
        <w:t xml:space="preserve"> Един</w:t>
      </w:r>
      <w:r w:rsidR="00E966BC" w:rsidRPr="001E1D0A">
        <w:rPr>
          <w:rFonts w:ascii="Segoe UI" w:hAnsi="Segoe UI" w:cs="Segoe UI"/>
          <w:shd w:val="clear" w:color="auto" w:fill="FFFFFF"/>
        </w:rPr>
        <w:t>ый</w:t>
      </w:r>
      <w:r w:rsidR="00D6313D" w:rsidRPr="001E1D0A">
        <w:rPr>
          <w:rFonts w:ascii="Segoe UI" w:hAnsi="Segoe UI" w:cs="Segoe UI"/>
          <w:shd w:val="clear" w:color="auto" w:fill="FFFFFF"/>
        </w:rPr>
        <w:t xml:space="preserve"> государственн</w:t>
      </w:r>
      <w:r w:rsidR="00E966BC" w:rsidRPr="001E1D0A">
        <w:rPr>
          <w:rFonts w:ascii="Segoe UI" w:hAnsi="Segoe UI" w:cs="Segoe UI"/>
          <w:shd w:val="clear" w:color="auto" w:fill="FFFFFF"/>
        </w:rPr>
        <w:t>ый</w:t>
      </w:r>
      <w:r w:rsidR="00D6313D" w:rsidRPr="001E1D0A">
        <w:rPr>
          <w:rFonts w:ascii="Segoe UI" w:hAnsi="Segoe UI" w:cs="Segoe UI"/>
          <w:shd w:val="clear" w:color="auto" w:fill="FFFFFF"/>
        </w:rPr>
        <w:t xml:space="preserve"> реестр</w:t>
      </w:r>
      <w:r w:rsidR="00E966BC" w:rsidRPr="001E1D0A">
        <w:rPr>
          <w:rFonts w:ascii="Segoe UI" w:hAnsi="Segoe UI" w:cs="Segoe UI"/>
          <w:shd w:val="clear" w:color="auto" w:fill="FFFFFF"/>
        </w:rPr>
        <w:t xml:space="preserve"> </w:t>
      </w:r>
      <w:r w:rsidR="00D6313D" w:rsidRPr="001E1D0A">
        <w:rPr>
          <w:rFonts w:ascii="Segoe UI" w:hAnsi="Segoe UI" w:cs="Segoe UI"/>
          <w:shd w:val="clear" w:color="auto" w:fill="FFFFFF"/>
        </w:rPr>
        <w:t xml:space="preserve">недвижимости (далее – ЕГРН) </w:t>
      </w:r>
      <w:r w:rsidR="00CE7CFA" w:rsidRPr="001E1D0A">
        <w:rPr>
          <w:rFonts w:ascii="Segoe UI" w:hAnsi="Segoe UI" w:cs="Segoe UI"/>
          <w:shd w:val="clear" w:color="auto" w:fill="FFFFFF"/>
        </w:rPr>
        <w:t>будет внесена</w:t>
      </w:r>
      <w:r w:rsidR="00D6313D" w:rsidRPr="001E1D0A">
        <w:rPr>
          <w:rFonts w:ascii="Segoe UI" w:hAnsi="Segoe UI" w:cs="Segoe UI"/>
          <w:shd w:val="clear" w:color="auto" w:fill="FFFFFF"/>
        </w:rPr>
        <w:t xml:space="preserve"> запись о государственной регистрации </w:t>
      </w:r>
      <w:r w:rsidR="00E966BC" w:rsidRPr="001E1D0A">
        <w:rPr>
          <w:rFonts w:ascii="Segoe UI" w:hAnsi="Segoe UI" w:cs="Segoe UI"/>
          <w:shd w:val="clear" w:color="auto" w:fill="FFFFFF"/>
        </w:rPr>
        <w:t>ипотеки (залога)</w:t>
      </w:r>
      <w:r w:rsidR="00D6313D" w:rsidRPr="001E1D0A">
        <w:rPr>
          <w:rFonts w:ascii="Segoe UI" w:hAnsi="Segoe UI" w:cs="Segoe UI"/>
          <w:shd w:val="clear" w:color="auto" w:fill="FFFFFF"/>
        </w:rPr>
        <w:t xml:space="preserve"> приобретенно</w:t>
      </w:r>
      <w:r w:rsidR="00E966BC" w:rsidRPr="001E1D0A">
        <w:rPr>
          <w:rFonts w:ascii="Segoe UI" w:hAnsi="Segoe UI" w:cs="Segoe UI"/>
          <w:shd w:val="clear" w:color="auto" w:fill="FFFFFF"/>
        </w:rPr>
        <w:t>го</w:t>
      </w:r>
      <w:r w:rsidR="00D6313D" w:rsidRPr="001E1D0A">
        <w:rPr>
          <w:rFonts w:ascii="Segoe UI" w:hAnsi="Segoe UI" w:cs="Segoe UI"/>
          <w:shd w:val="clear" w:color="auto" w:fill="FFFFFF"/>
        </w:rPr>
        <w:t xml:space="preserve"> </w:t>
      </w:r>
      <w:r w:rsidR="00E966BC" w:rsidRPr="001E1D0A">
        <w:rPr>
          <w:rFonts w:ascii="Segoe UI" w:hAnsi="Segoe UI" w:cs="Segoe UI"/>
          <w:shd w:val="clear" w:color="auto" w:fill="FFFFFF"/>
        </w:rPr>
        <w:t xml:space="preserve">объекта недвижимости в пользу </w:t>
      </w:r>
      <w:r w:rsidR="00CE7CFA" w:rsidRPr="001E1D0A">
        <w:rPr>
          <w:rFonts w:ascii="Segoe UI" w:hAnsi="Segoe UI" w:cs="Segoe UI"/>
          <w:shd w:val="clear" w:color="auto" w:fill="FFFFFF"/>
        </w:rPr>
        <w:t>бывшего собственника</w:t>
      </w:r>
      <w:r w:rsidR="00E966BC" w:rsidRPr="001E1D0A">
        <w:rPr>
          <w:rFonts w:ascii="Segoe UI" w:hAnsi="Segoe UI" w:cs="Segoe UI"/>
          <w:shd w:val="clear" w:color="auto" w:fill="FFFFFF"/>
        </w:rPr>
        <w:t>.</w:t>
      </w:r>
      <w:r w:rsidR="00D6313D" w:rsidRPr="001E1D0A">
        <w:rPr>
          <w:rFonts w:ascii="Segoe UI" w:hAnsi="Segoe UI" w:cs="Segoe UI"/>
          <w:shd w:val="clear" w:color="auto" w:fill="FFFFFF"/>
        </w:rPr>
        <w:t xml:space="preserve"> </w:t>
      </w:r>
    </w:p>
    <w:p w:rsidR="00630655" w:rsidRPr="001E1D0A" w:rsidRDefault="00F435DA" w:rsidP="00556B09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1E1D0A">
        <w:rPr>
          <w:rFonts w:ascii="Segoe UI" w:hAnsi="Segoe UI" w:cs="Segoe UI"/>
          <w:shd w:val="clear" w:color="auto" w:fill="FFFFFF"/>
        </w:rPr>
        <w:t xml:space="preserve">Возникшее в силу закона </w:t>
      </w:r>
      <w:r w:rsidR="00D6313D" w:rsidRPr="001E1D0A">
        <w:rPr>
          <w:rFonts w:ascii="Segoe UI" w:hAnsi="Segoe UI" w:cs="Segoe UI"/>
          <w:shd w:val="clear" w:color="auto" w:fill="FFFFFF"/>
        </w:rPr>
        <w:t xml:space="preserve">обременение не позволяет </w:t>
      </w:r>
      <w:r w:rsidR="00CE7CFA" w:rsidRPr="001E1D0A">
        <w:rPr>
          <w:rFonts w:ascii="Segoe UI" w:hAnsi="Segoe UI" w:cs="Segoe UI"/>
          <w:shd w:val="clear" w:color="auto" w:fill="FFFFFF"/>
        </w:rPr>
        <w:t xml:space="preserve">новому </w:t>
      </w:r>
      <w:r w:rsidR="00D6313D" w:rsidRPr="001E1D0A">
        <w:rPr>
          <w:rFonts w:ascii="Segoe UI" w:hAnsi="Segoe UI" w:cs="Segoe UI"/>
          <w:shd w:val="clear" w:color="auto" w:fill="FFFFFF"/>
        </w:rPr>
        <w:t xml:space="preserve">собственнику в полной мере распоряжаться </w:t>
      </w:r>
      <w:r w:rsidR="00E966BC" w:rsidRPr="001E1D0A">
        <w:rPr>
          <w:rFonts w:ascii="Segoe UI" w:hAnsi="Segoe UI" w:cs="Segoe UI"/>
          <w:shd w:val="clear" w:color="auto" w:fill="FFFFFF"/>
        </w:rPr>
        <w:t>приобретенной недвижимостью</w:t>
      </w:r>
      <w:r w:rsidR="00E07CE4" w:rsidRPr="001E1D0A">
        <w:rPr>
          <w:rFonts w:ascii="Segoe UI" w:hAnsi="Segoe UI" w:cs="Segoe UI"/>
          <w:shd w:val="clear" w:color="auto" w:fill="FFFFFF"/>
        </w:rPr>
        <w:t>.</w:t>
      </w:r>
      <w:r w:rsidR="00773075" w:rsidRPr="001E1D0A">
        <w:rPr>
          <w:rFonts w:ascii="Segoe UI" w:hAnsi="Segoe UI" w:cs="Segoe UI"/>
          <w:shd w:val="clear" w:color="auto" w:fill="FFFFFF"/>
        </w:rPr>
        <w:t xml:space="preserve"> Так, например, нельзя без согласия </w:t>
      </w:r>
      <w:r w:rsidR="00CE7CFA" w:rsidRPr="001E1D0A">
        <w:rPr>
          <w:rFonts w:ascii="Segoe UI" w:hAnsi="Segoe UI" w:cs="Segoe UI"/>
          <w:shd w:val="clear" w:color="auto" w:fill="FFFFFF"/>
        </w:rPr>
        <w:t>залогодержателя</w:t>
      </w:r>
      <w:r w:rsidR="00773075" w:rsidRPr="001E1D0A">
        <w:rPr>
          <w:rFonts w:ascii="Segoe UI" w:hAnsi="Segoe UI" w:cs="Segoe UI"/>
          <w:shd w:val="clear" w:color="auto" w:fill="FFFFFF"/>
        </w:rPr>
        <w:t xml:space="preserve"> совершить сделку по отчуждению находящегося в залоге объекта недвижимости.</w:t>
      </w:r>
    </w:p>
    <w:p w:rsidR="006A168F" w:rsidRPr="001E1D0A" w:rsidRDefault="00CE7CFA" w:rsidP="00556B09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shd w:val="clear" w:color="auto" w:fill="FFFFFF"/>
        </w:rPr>
      </w:pPr>
      <w:r w:rsidRPr="001E1D0A">
        <w:rPr>
          <w:rFonts w:ascii="Segoe UI" w:hAnsi="Segoe UI" w:cs="Segoe UI"/>
          <w:shd w:val="clear" w:color="auto" w:fill="FFFFFF"/>
        </w:rPr>
        <w:t>Тот факт, что покупатель</w:t>
      </w:r>
      <w:r w:rsidR="006C6B31" w:rsidRPr="001E1D0A">
        <w:rPr>
          <w:rFonts w:ascii="Segoe UI" w:hAnsi="Segoe UI" w:cs="Segoe UI"/>
          <w:shd w:val="clear" w:color="auto" w:fill="FFFFFF"/>
        </w:rPr>
        <w:t xml:space="preserve"> </w:t>
      </w:r>
      <w:r w:rsidRPr="001E1D0A">
        <w:rPr>
          <w:rFonts w:ascii="Segoe UI" w:hAnsi="Segoe UI" w:cs="Segoe UI"/>
          <w:shd w:val="clear" w:color="auto" w:fill="FFFFFF"/>
        </w:rPr>
        <w:t xml:space="preserve">в обусловленный договором период </w:t>
      </w:r>
      <w:r w:rsidR="006C6B31" w:rsidRPr="001E1D0A">
        <w:rPr>
          <w:rFonts w:ascii="Segoe UI" w:hAnsi="Segoe UI" w:cs="Segoe UI"/>
          <w:shd w:val="clear" w:color="auto" w:fill="FFFFFF"/>
        </w:rPr>
        <w:t xml:space="preserve">полностью выплатил </w:t>
      </w:r>
      <w:r w:rsidRPr="001E1D0A">
        <w:rPr>
          <w:rFonts w:ascii="Segoe UI" w:hAnsi="Segoe UI" w:cs="Segoe UI"/>
          <w:shd w:val="clear" w:color="auto" w:fill="FFFFFF"/>
        </w:rPr>
        <w:t>продавцу</w:t>
      </w:r>
      <w:r w:rsidR="006C6B31" w:rsidRPr="001E1D0A">
        <w:rPr>
          <w:rFonts w:ascii="Segoe UI" w:hAnsi="Segoe UI" w:cs="Segoe UI"/>
          <w:shd w:val="clear" w:color="auto" w:fill="FFFFFF"/>
        </w:rPr>
        <w:t xml:space="preserve"> </w:t>
      </w:r>
      <w:r w:rsidRPr="001E1D0A">
        <w:rPr>
          <w:rFonts w:ascii="Segoe UI" w:hAnsi="Segoe UI" w:cs="Segoe UI"/>
          <w:shd w:val="clear" w:color="auto" w:fill="FFFFFF"/>
        </w:rPr>
        <w:t>стоимость квартиры</w:t>
      </w:r>
      <w:r w:rsidR="006C6B31" w:rsidRPr="001E1D0A">
        <w:rPr>
          <w:rFonts w:ascii="Segoe UI" w:hAnsi="Segoe UI" w:cs="Segoe UI"/>
          <w:shd w:val="clear" w:color="auto" w:fill="FFFFFF"/>
        </w:rPr>
        <w:t xml:space="preserve">, не </w:t>
      </w:r>
      <w:r w:rsidR="00F435DA" w:rsidRPr="001E1D0A">
        <w:rPr>
          <w:rFonts w:ascii="Segoe UI" w:hAnsi="Segoe UI" w:cs="Segoe UI"/>
          <w:shd w:val="clear" w:color="auto" w:fill="FFFFFF"/>
        </w:rPr>
        <w:t>означает</w:t>
      </w:r>
      <w:r w:rsidR="006C6B31" w:rsidRPr="001E1D0A">
        <w:rPr>
          <w:rFonts w:ascii="Segoe UI" w:hAnsi="Segoe UI" w:cs="Segoe UI"/>
          <w:shd w:val="clear" w:color="auto" w:fill="FFFFFF"/>
        </w:rPr>
        <w:t xml:space="preserve">, что </w:t>
      </w:r>
      <w:r w:rsidR="00F435DA" w:rsidRPr="001E1D0A">
        <w:rPr>
          <w:rFonts w:ascii="Segoe UI" w:hAnsi="Segoe UI" w:cs="Segoe UI"/>
          <w:shd w:val="clear" w:color="auto" w:fill="FFFFFF"/>
        </w:rPr>
        <w:t>запись об ипотеке в ЕГРН будет прекращена</w:t>
      </w:r>
      <w:r w:rsidR="006C6B31" w:rsidRPr="001E1D0A">
        <w:rPr>
          <w:rFonts w:ascii="Segoe UI" w:hAnsi="Segoe UI" w:cs="Segoe UI"/>
          <w:shd w:val="clear" w:color="auto" w:fill="FFFFFF"/>
        </w:rPr>
        <w:t xml:space="preserve"> автоматически. </w:t>
      </w:r>
    </w:p>
    <w:p w:rsidR="006C6B31" w:rsidRPr="001E1D0A" w:rsidRDefault="00CE7CFA" w:rsidP="00556B09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shd w:val="clear" w:color="auto" w:fill="FFFFFF"/>
        </w:rPr>
      </w:pPr>
      <w:r w:rsidRPr="001E1D0A">
        <w:rPr>
          <w:rFonts w:ascii="Segoe UI" w:hAnsi="Segoe UI" w:cs="Segoe UI"/>
          <w:shd w:val="clear" w:color="auto" w:fill="FFFFFF"/>
        </w:rPr>
        <w:t>С</w:t>
      </w:r>
      <w:r w:rsidR="006C6B31" w:rsidRPr="001E1D0A">
        <w:rPr>
          <w:rFonts w:ascii="Segoe UI" w:hAnsi="Segoe UI" w:cs="Segoe UI"/>
          <w:shd w:val="clear" w:color="auto" w:fill="FFFFFF"/>
        </w:rPr>
        <w:t>ледует знать, что для погашения в ЕГРН регистрационной записи об ипотеке необходимо совершить ряд действий.</w:t>
      </w:r>
    </w:p>
    <w:p w:rsidR="006C6B31" w:rsidRPr="001E1D0A" w:rsidRDefault="006C6B31" w:rsidP="00556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E1D0A">
        <w:rPr>
          <w:rFonts w:ascii="Segoe UI" w:hAnsi="Segoe UI" w:cs="Segoe UI"/>
          <w:sz w:val="24"/>
          <w:szCs w:val="24"/>
        </w:rPr>
        <w:t>Федеральным законом от 16.07.1998 N 102-ФЗ «Об ипотеке (залоге недвижимости)»</w:t>
      </w:r>
      <w:r w:rsidR="00556B09" w:rsidRPr="001E1D0A">
        <w:rPr>
          <w:rFonts w:ascii="Segoe UI" w:hAnsi="Segoe UI" w:cs="Segoe UI"/>
          <w:sz w:val="24"/>
          <w:szCs w:val="24"/>
        </w:rPr>
        <w:t xml:space="preserve"> (далее – Закон об ипотеке)</w:t>
      </w:r>
      <w:r w:rsidR="001E1D0A" w:rsidRPr="001E1D0A">
        <w:rPr>
          <w:rFonts w:ascii="Segoe UI" w:hAnsi="Segoe UI" w:cs="Segoe UI"/>
          <w:sz w:val="24"/>
          <w:szCs w:val="24"/>
        </w:rPr>
        <w:t xml:space="preserve"> регламентирован</w:t>
      </w:r>
      <w:r w:rsidRPr="001E1D0A">
        <w:rPr>
          <w:rFonts w:ascii="Segoe UI" w:hAnsi="Segoe UI" w:cs="Segoe UI"/>
          <w:sz w:val="24"/>
          <w:szCs w:val="24"/>
        </w:rPr>
        <w:t xml:space="preserve"> в том числе порядок погашения регистрационной записи об ипотеке.</w:t>
      </w:r>
    </w:p>
    <w:p w:rsidR="00556B09" w:rsidRPr="001E1D0A" w:rsidRDefault="00F435DA" w:rsidP="00F43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E1D0A">
        <w:rPr>
          <w:rFonts w:ascii="Segoe UI" w:hAnsi="Segoe UI" w:cs="Segoe UI"/>
          <w:sz w:val="24"/>
          <w:szCs w:val="24"/>
        </w:rPr>
        <w:t>В частности</w:t>
      </w:r>
      <w:r w:rsidR="00D96877" w:rsidRPr="001E1D0A">
        <w:rPr>
          <w:rFonts w:ascii="Segoe UI" w:hAnsi="Segoe UI" w:cs="Segoe UI"/>
          <w:sz w:val="24"/>
          <w:szCs w:val="24"/>
        </w:rPr>
        <w:t>,</w:t>
      </w:r>
      <w:r w:rsidRPr="001E1D0A">
        <w:rPr>
          <w:rFonts w:ascii="Segoe UI" w:hAnsi="Segoe UI" w:cs="Segoe UI"/>
          <w:sz w:val="24"/>
          <w:szCs w:val="24"/>
        </w:rPr>
        <w:t xml:space="preserve"> п</w:t>
      </w:r>
      <w:r w:rsidR="006C6B31" w:rsidRPr="001E1D0A">
        <w:rPr>
          <w:rFonts w:ascii="Segoe UI" w:hAnsi="Segoe UI" w:cs="Segoe UI"/>
          <w:sz w:val="24"/>
          <w:szCs w:val="24"/>
        </w:rPr>
        <w:t xml:space="preserve">унктом </w:t>
      </w:r>
      <w:r w:rsidR="00556B09" w:rsidRPr="001E1D0A">
        <w:rPr>
          <w:rFonts w:ascii="Segoe UI" w:hAnsi="Segoe UI" w:cs="Segoe UI"/>
          <w:sz w:val="24"/>
          <w:szCs w:val="24"/>
        </w:rPr>
        <w:t xml:space="preserve">1 статьи 25 Закона об ипотеке </w:t>
      </w:r>
      <w:r w:rsidR="00D96877" w:rsidRPr="001E1D0A">
        <w:rPr>
          <w:rFonts w:ascii="Segoe UI" w:hAnsi="Segoe UI" w:cs="Segoe UI"/>
          <w:sz w:val="24"/>
          <w:szCs w:val="24"/>
        </w:rPr>
        <w:t xml:space="preserve">предусмотрено, что </w:t>
      </w:r>
      <w:r w:rsidR="00556B09" w:rsidRPr="001E1D0A">
        <w:rPr>
          <w:rFonts w:ascii="Segoe UI" w:hAnsi="Segoe UI" w:cs="Segoe UI"/>
          <w:sz w:val="24"/>
          <w:szCs w:val="24"/>
        </w:rPr>
        <w:t>запись об ипотеке погашается в течение трех рабочих дней с момента поступления в орган регистрации прав</w:t>
      </w:r>
      <w:r w:rsidRPr="001E1D0A">
        <w:rPr>
          <w:rFonts w:ascii="Segoe UI" w:hAnsi="Segoe UI" w:cs="Segoe UI"/>
          <w:sz w:val="24"/>
          <w:szCs w:val="24"/>
        </w:rPr>
        <w:t xml:space="preserve"> </w:t>
      </w:r>
      <w:r w:rsidR="00556B09" w:rsidRPr="001E1D0A">
        <w:rPr>
          <w:rFonts w:ascii="Segoe UI" w:hAnsi="Segoe UI" w:cs="Segoe UI"/>
          <w:sz w:val="24"/>
          <w:szCs w:val="24"/>
        </w:rPr>
        <w:t>совместного заявления залогодателя и залогодержателя</w:t>
      </w:r>
      <w:r w:rsidRPr="001E1D0A">
        <w:rPr>
          <w:rFonts w:ascii="Segoe UI" w:hAnsi="Segoe UI" w:cs="Segoe UI"/>
          <w:sz w:val="24"/>
          <w:szCs w:val="24"/>
        </w:rPr>
        <w:t xml:space="preserve"> (в нашем случае покупателя и продавца) или </w:t>
      </w:r>
      <w:r w:rsidR="00556B09" w:rsidRPr="001E1D0A">
        <w:rPr>
          <w:rFonts w:ascii="Segoe UI" w:hAnsi="Segoe UI" w:cs="Segoe UI"/>
          <w:sz w:val="24"/>
          <w:szCs w:val="24"/>
        </w:rPr>
        <w:t xml:space="preserve">заявления </w:t>
      </w:r>
      <w:r w:rsidRPr="001E1D0A">
        <w:rPr>
          <w:rFonts w:ascii="Segoe UI" w:hAnsi="Segoe UI" w:cs="Segoe UI"/>
          <w:sz w:val="24"/>
          <w:szCs w:val="24"/>
        </w:rPr>
        <w:t xml:space="preserve">одного </w:t>
      </w:r>
      <w:r w:rsidR="00556B09" w:rsidRPr="001E1D0A">
        <w:rPr>
          <w:rFonts w:ascii="Segoe UI" w:hAnsi="Segoe UI" w:cs="Segoe UI"/>
          <w:sz w:val="24"/>
          <w:szCs w:val="24"/>
        </w:rPr>
        <w:t>залогодержателя</w:t>
      </w:r>
      <w:r w:rsidRPr="001E1D0A">
        <w:rPr>
          <w:rFonts w:ascii="Segoe UI" w:hAnsi="Segoe UI" w:cs="Segoe UI"/>
          <w:sz w:val="24"/>
          <w:szCs w:val="24"/>
        </w:rPr>
        <w:t xml:space="preserve"> (в нашем случае продавца)</w:t>
      </w:r>
      <w:r w:rsidR="00556B09" w:rsidRPr="001E1D0A">
        <w:rPr>
          <w:rFonts w:ascii="Segoe UI" w:hAnsi="Segoe UI" w:cs="Segoe UI"/>
          <w:sz w:val="24"/>
          <w:szCs w:val="24"/>
        </w:rPr>
        <w:t>.</w:t>
      </w:r>
    </w:p>
    <w:p w:rsidR="00556B09" w:rsidRPr="001E1D0A" w:rsidRDefault="00556B09" w:rsidP="00556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E1D0A">
        <w:rPr>
          <w:rFonts w:ascii="Segoe UI" w:hAnsi="Segoe UI" w:cs="Segoe UI"/>
          <w:sz w:val="24"/>
          <w:szCs w:val="24"/>
        </w:rPr>
        <w:lastRenderedPageBreak/>
        <w:t>Для погашения регистрационной записи об ипотеке предоставление иных документов не требуется.</w:t>
      </w:r>
    </w:p>
    <w:p w:rsidR="00652423" w:rsidRPr="001E1D0A" w:rsidRDefault="00652423" w:rsidP="00652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E1D0A">
        <w:rPr>
          <w:rFonts w:ascii="Segoe UI" w:hAnsi="Segoe UI" w:cs="Segoe UI"/>
          <w:sz w:val="24"/>
          <w:szCs w:val="24"/>
        </w:rPr>
        <w:t>Государственная пошлина за погашение регистрационной записи об ипотеке</w:t>
      </w:r>
      <w:r w:rsidR="00351C20" w:rsidRPr="001E1D0A">
        <w:rPr>
          <w:rFonts w:ascii="Segoe UI" w:hAnsi="Segoe UI" w:cs="Segoe UI"/>
          <w:sz w:val="24"/>
          <w:szCs w:val="24"/>
        </w:rPr>
        <w:t xml:space="preserve"> не взимается</w:t>
      </w:r>
      <w:r w:rsidRPr="001E1D0A">
        <w:rPr>
          <w:rFonts w:ascii="Segoe UI" w:hAnsi="Segoe UI" w:cs="Segoe UI"/>
          <w:sz w:val="24"/>
          <w:szCs w:val="24"/>
        </w:rPr>
        <w:t>.</w:t>
      </w:r>
    </w:p>
    <w:p w:rsidR="00CE7CFA" w:rsidRPr="001E1D0A" w:rsidRDefault="00B660B7" w:rsidP="00CE7CFA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1E1D0A">
        <w:rPr>
          <w:rFonts w:ascii="Segoe UI" w:hAnsi="Segoe UI" w:cs="Segoe UI"/>
          <w:sz w:val="24"/>
          <w:szCs w:val="24"/>
        </w:rPr>
        <w:t>Путем личной явки заявление о прекращении регистрационной записи об ипотеке в отношении объекта недвижимости, расположенного на территории Республики Карелия, может быть</w:t>
      </w:r>
      <w:r w:rsidR="001E1D0A" w:rsidRPr="001E1D0A">
        <w:rPr>
          <w:rFonts w:ascii="Segoe UI" w:hAnsi="Segoe UI" w:cs="Segoe UI"/>
          <w:sz w:val="24"/>
          <w:szCs w:val="24"/>
        </w:rPr>
        <w:t xml:space="preserve"> представлено</w:t>
      </w:r>
      <w:r w:rsidRPr="001E1D0A">
        <w:rPr>
          <w:rFonts w:ascii="Segoe UI" w:hAnsi="Segoe UI" w:cs="Segoe UI"/>
          <w:sz w:val="24"/>
          <w:szCs w:val="24"/>
        </w:rPr>
        <w:t xml:space="preserve"> в любой офис приема-выдачи документов государственного бюджетного учреждения Республики Карелия «Многофункциональный центр предоставления государственных и муниципальных услуг Республики Карелия» (МФЦ), адреса которых размещены на официальном сайте  МФЦ (</w:t>
      </w:r>
      <w:hyperlink r:id="rId7" w:history="1">
        <w:r w:rsidRPr="001E1D0A">
          <w:rPr>
            <w:rStyle w:val="a3"/>
            <w:rFonts w:ascii="Segoe UI" w:hAnsi="Segoe UI" w:cs="Segoe UI"/>
            <w:color w:val="auto"/>
            <w:sz w:val="24"/>
            <w:szCs w:val="24"/>
            <w:u w:val="none"/>
          </w:rPr>
          <w:t>https://mfc-karelia.ru/</w:t>
        </w:r>
      </w:hyperlink>
      <w:r w:rsidRPr="001E1D0A">
        <w:rPr>
          <w:rFonts w:ascii="Segoe UI" w:hAnsi="Segoe UI" w:cs="Segoe UI"/>
          <w:sz w:val="24"/>
          <w:szCs w:val="24"/>
        </w:rPr>
        <w:t>). Записаться на прием документов на оказание государственных услуг Росреестра в офисах МФЦ можно по телефону 8(8142) 33-30-50.</w:t>
      </w:r>
    </w:p>
    <w:p w:rsidR="00B660B7" w:rsidRPr="001E1D0A" w:rsidRDefault="00652423" w:rsidP="006C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E1D0A">
        <w:rPr>
          <w:rFonts w:ascii="Segoe UI" w:hAnsi="Segoe UI" w:cs="Segoe UI"/>
          <w:sz w:val="24"/>
          <w:szCs w:val="24"/>
        </w:rPr>
        <w:t>Не стоит забывать и о современных технологиях: заявление можно подать в электронной форме через портал Росреестра (</w:t>
      </w:r>
      <w:hyperlink r:id="rId8" w:history="1">
        <w:r w:rsidR="001E1D0A" w:rsidRPr="0083582B">
          <w:rPr>
            <w:rStyle w:val="a3"/>
            <w:rFonts w:ascii="Segoe UI" w:hAnsi="Segoe UI" w:cs="Segoe UI"/>
            <w:sz w:val="24"/>
            <w:szCs w:val="24"/>
            <w:lang w:val="en-US"/>
          </w:rPr>
          <w:t>www</w:t>
        </w:r>
        <w:r w:rsidR="001E1D0A" w:rsidRPr="0083582B">
          <w:rPr>
            <w:rStyle w:val="a3"/>
            <w:rFonts w:ascii="Segoe UI" w:hAnsi="Segoe UI" w:cs="Segoe UI"/>
            <w:sz w:val="24"/>
            <w:szCs w:val="24"/>
          </w:rPr>
          <w:t>.</w:t>
        </w:r>
        <w:r w:rsidR="001E1D0A" w:rsidRPr="0083582B">
          <w:rPr>
            <w:rStyle w:val="a3"/>
            <w:rFonts w:ascii="Segoe UI" w:hAnsi="Segoe UI" w:cs="Segoe UI"/>
            <w:sz w:val="24"/>
            <w:szCs w:val="24"/>
            <w:lang w:val="en-US"/>
          </w:rPr>
          <w:t>rosreestr</w:t>
        </w:r>
        <w:r w:rsidR="001E1D0A" w:rsidRPr="0083582B">
          <w:rPr>
            <w:rStyle w:val="a3"/>
            <w:rFonts w:ascii="Segoe UI" w:hAnsi="Segoe UI" w:cs="Segoe UI"/>
            <w:sz w:val="24"/>
            <w:szCs w:val="24"/>
          </w:rPr>
          <w:t>.</w:t>
        </w:r>
        <w:r w:rsidR="001E1D0A" w:rsidRPr="0083582B">
          <w:rPr>
            <w:rStyle w:val="a3"/>
            <w:rFonts w:ascii="Segoe UI" w:hAnsi="Segoe UI" w:cs="Segoe UI"/>
            <w:sz w:val="24"/>
            <w:szCs w:val="24"/>
            <w:lang w:val="en-US"/>
          </w:rPr>
          <w:t>ru</w:t>
        </w:r>
      </w:hyperlink>
      <w:r w:rsidRPr="001E1D0A">
        <w:rPr>
          <w:rFonts w:ascii="Segoe UI" w:hAnsi="Segoe UI" w:cs="Segoe UI"/>
          <w:sz w:val="24"/>
          <w:szCs w:val="24"/>
        </w:rPr>
        <w:t>)</w:t>
      </w:r>
      <w:r w:rsidR="002F1A27" w:rsidRPr="001E1D0A">
        <w:rPr>
          <w:rFonts w:ascii="Segoe UI" w:hAnsi="Segoe UI" w:cs="Segoe UI"/>
          <w:sz w:val="24"/>
          <w:szCs w:val="24"/>
        </w:rPr>
        <w:t>.</w:t>
      </w:r>
    </w:p>
    <w:p w:rsidR="001E1D0A" w:rsidRPr="001E1D0A" w:rsidRDefault="001E1D0A" w:rsidP="006C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1E1D0A" w:rsidRDefault="001E1D0A" w:rsidP="001E1D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Материал подготовлен пресс-службой</w:t>
      </w:r>
    </w:p>
    <w:p w:rsidR="001E1D0A" w:rsidRPr="001E1D0A" w:rsidRDefault="001E1D0A" w:rsidP="001E1D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Управления Росреестра по Республике Карелия</w:t>
      </w:r>
    </w:p>
    <w:p w:rsidR="00B660B7" w:rsidRPr="001E1D0A" w:rsidRDefault="00B660B7" w:rsidP="00283241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CE7CFA" w:rsidRPr="001E1D0A" w:rsidRDefault="00CE7CFA" w:rsidP="00283241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5D3AB2" w:rsidRPr="001E1D0A" w:rsidRDefault="005D3AB2" w:rsidP="00CE7CFA">
      <w:pPr>
        <w:pStyle w:val="a4"/>
        <w:spacing w:before="0" w:beforeAutospacing="0" w:after="0" w:afterAutospacing="0"/>
        <w:ind w:right="-427"/>
        <w:jc w:val="both"/>
        <w:rPr>
          <w:rFonts w:ascii="Segoe UI" w:hAnsi="Segoe UI" w:cs="Segoe UI"/>
          <w:color w:val="000000"/>
        </w:rPr>
      </w:pPr>
    </w:p>
    <w:p w:rsidR="005D3AB2" w:rsidRPr="001E1D0A" w:rsidRDefault="005D3AB2" w:rsidP="000D08A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F435DA" w:rsidRPr="001E1D0A" w:rsidRDefault="00F435DA" w:rsidP="000D08A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F435DA" w:rsidRPr="001E1D0A" w:rsidRDefault="00F435DA" w:rsidP="000D08A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F435DA" w:rsidRPr="001E1D0A" w:rsidRDefault="00F435DA" w:rsidP="000D08A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F435DA" w:rsidRPr="001E1D0A" w:rsidRDefault="00F435DA" w:rsidP="000D08A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F435DA" w:rsidRPr="001E1D0A" w:rsidRDefault="00F435DA" w:rsidP="000D08A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F435DA" w:rsidRPr="001E1D0A" w:rsidRDefault="00F435DA" w:rsidP="000D08A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8209C4" w:rsidRPr="001E1D0A" w:rsidRDefault="008209C4" w:rsidP="000D08A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sectPr w:rsidR="008209C4" w:rsidRPr="001E1D0A" w:rsidSect="00F435D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8F9" w:rsidRDefault="006678F9" w:rsidP="001E1D0A">
      <w:pPr>
        <w:spacing w:after="0" w:line="240" w:lineRule="auto"/>
      </w:pPr>
      <w:r>
        <w:separator/>
      </w:r>
    </w:p>
  </w:endnote>
  <w:endnote w:type="continuationSeparator" w:id="1">
    <w:p w:rsidR="006678F9" w:rsidRDefault="006678F9" w:rsidP="001E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8F9" w:rsidRDefault="006678F9" w:rsidP="001E1D0A">
      <w:pPr>
        <w:spacing w:after="0" w:line="240" w:lineRule="auto"/>
      </w:pPr>
      <w:r>
        <w:separator/>
      </w:r>
    </w:p>
  </w:footnote>
  <w:footnote w:type="continuationSeparator" w:id="1">
    <w:p w:rsidR="006678F9" w:rsidRDefault="006678F9" w:rsidP="001E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0A" w:rsidRDefault="001E1D0A" w:rsidP="001E1D0A">
    <w:pPr>
      <w:spacing w:line="240" w:lineRule="auto"/>
      <w:rPr>
        <w:rFonts w:ascii="Segoe UI" w:hAnsi="Segoe UI" w:cs="Segoe UI"/>
        <w:b/>
        <w:noProof/>
        <w:sz w:val="36"/>
        <w:szCs w:val="36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3905" cy="1181735"/>
          <wp:effectExtent l="19050" t="0" r="0" b="0"/>
          <wp:docPr id="1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Безымянный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3905" cy="1181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  <w:t xml:space="preserve">     ПРЕСС-РЕЛИЗ</w:t>
    </w:r>
  </w:p>
  <w:p w:rsidR="001E1D0A" w:rsidRPr="001E1D0A" w:rsidRDefault="001E1D0A" w:rsidP="001E1D0A">
    <w:pPr>
      <w:rPr>
        <w:rFonts w:ascii="Segoe UI" w:hAnsi="Segoe UI" w:cs="Segoe UI"/>
        <w:b/>
        <w:noProof/>
        <w:sz w:val="24"/>
        <w:szCs w:val="24"/>
        <w:lang w:eastAsia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070CE"/>
    <w:multiLevelType w:val="hybridMultilevel"/>
    <w:tmpl w:val="6C28A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08A6"/>
    <w:rsid w:val="00046A41"/>
    <w:rsid w:val="00053B3D"/>
    <w:rsid w:val="00086E4F"/>
    <w:rsid w:val="000D08A6"/>
    <w:rsid w:val="00116A00"/>
    <w:rsid w:val="0015623C"/>
    <w:rsid w:val="00172E36"/>
    <w:rsid w:val="00190565"/>
    <w:rsid w:val="00192BF5"/>
    <w:rsid w:val="001E1D0A"/>
    <w:rsid w:val="001E7377"/>
    <w:rsid w:val="00204A62"/>
    <w:rsid w:val="00213F6E"/>
    <w:rsid w:val="00217465"/>
    <w:rsid w:val="00283241"/>
    <w:rsid w:val="002B57F6"/>
    <w:rsid w:val="002D709D"/>
    <w:rsid w:val="002F1A27"/>
    <w:rsid w:val="003034B0"/>
    <w:rsid w:val="003072CC"/>
    <w:rsid w:val="00333889"/>
    <w:rsid w:val="00351C20"/>
    <w:rsid w:val="003972CC"/>
    <w:rsid w:val="00475596"/>
    <w:rsid w:val="00485241"/>
    <w:rsid w:val="004941E7"/>
    <w:rsid w:val="00497C7A"/>
    <w:rsid w:val="004B1115"/>
    <w:rsid w:val="00556B09"/>
    <w:rsid w:val="00557EF1"/>
    <w:rsid w:val="005A6357"/>
    <w:rsid w:val="005D3AB2"/>
    <w:rsid w:val="005F0005"/>
    <w:rsid w:val="005F5A9D"/>
    <w:rsid w:val="00610C2D"/>
    <w:rsid w:val="00630655"/>
    <w:rsid w:val="0063472C"/>
    <w:rsid w:val="00652423"/>
    <w:rsid w:val="006678F9"/>
    <w:rsid w:val="006763CC"/>
    <w:rsid w:val="00685240"/>
    <w:rsid w:val="006A168F"/>
    <w:rsid w:val="006C244F"/>
    <w:rsid w:val="006C6B31"/>
    <w:rsid w:val="006F07B9"/>
    <w:rsid w:val="006F0AC7"/>
    <w:rsid w:val="006F20DD"/>
    <w:rsid w:val="007053C7"/>
    <w:rsid w:val="007236B7"/>
    <w:rsid w:val="00751123"/>
    <w:rsid w:val="00767F75"/>
    <w:rsid w:val="00773075"/>
    <w:rsid w:val="007F3D4C"/>
    <w:rsid w:val="008209C4"/>
    <w:rsid w:val="00922CF8"/>
    <w:rsid w:val="00955D99"/>
    <w:rsid w:val="009A5118"/>
    <w:rsid w:val="009D082F"/>
    <w:rsid w:val="009D097C"/>
    <w:rsid w:val="009F78AA"/>
    <w:rsid w:val="00AE52D2"/>
    <w:rsid w:val="00B2111D"/>
    <w:rsid w:val="00B30F1D"/>
    <w:rsid w:val="00B660B7"/>
    <w:rsid w:val="00B810C4"/>
    <w:rsid w:val="00B9648D"/>
    <w:rsid w:val="00BA2E40"/>
    <w:rsid w:val="00BB4787"/>
    <w:rsid w:val="00BC56CC"/>
    <w:rsid w:val="00C0111E"/>
    <w:rsid w:val="00C555DF"/>
    <w:rsid w:val="00CE7CFA"/>
    <w:rsid w:val="00CF096B"/>
    <w:rsid w:val="00D06D4B"/>
    <w:rsid w:val="00D12C4D"/>
    <w:rsid w:val="00D52AFC"/>
    <w:rsid w:val="00D6313D"/>
    <w:rsid w:val="00D84A69"/>
    <w:rsid w:val="00D96877"/>
    <w:rsid w:val="00DE6454"/>
    <w:rsid w:val="00DF27EA"/>
    <w:rsid w:val="00DF2B5F"/>
    <w:rsid w:val="00E07CE4"/>
    <w:rsid w:val="00E31963"/>
    <w:rsid w:val="00E36A88"/>
    <w:rsid w:val="00E95214"/>
    <w:rsid w:val="00E966BC"/>
    <w:rsid w:val="00EA21B7"/>
    <w:rsid w:val="00EB63FA"/>
    <w:rsid w:val="00EB7756"/>
    <w:rsid w:val="00EC2D7B"/>
    <w:rsid w:val="00F435DA"/>
    <w:rsid w:val="00F449CE"/>
    <w:rsid w:val="00F94835"/>
    <w:rsid w:val="00F96D9A"/>
    <w:rsid w:val="00FA05E0"/>
    <w:rsid w:val="00FD3F3F"/>
    <w:rsid w:val="00FE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8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D08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D08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rmal">
    <w:name w:val="ConsPlusNormal"/>
    <w:rsid w:val="00C011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E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1D0A"/>
  </w:style>
  <w:style w:type="paragraph" w:styleId="a8">
    <w:name w:val="footer"/>
    <w:basedOn w:val="a"/>
    <w:link w:val="a9"/>
    <w:uiPriority w:val="99"/>
    <w:semiHidden/>
    <w:unhideWhenUsed/>
    <w:rsid w:val="001E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1D0A"/>
  </w:style>
  <w:style w:type="paragraph" w:styleId="aa">
    <w:name w:val="Balloon Text"/>
    <w:basedOn w:val="a"/>
    <w:link w:val="ab"/>
    <w:uiPriority w:val="99"/>
    <w:semiHidden/>
    <w:unhideWhenUsed/>
    <w:rsid w:val="001E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1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fc-karel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dadakin</dc:creator>
  <cp:lastModifiedBy>Yurkina</cp:lastModifiedBy>
  <cp:revision>3</cp:revision>
  <cp:lastPrinted>2018-08-22T13:22:00Z</cp:lastPrinted>
  <dcterms:created xsi:type="dcterms:W3CDTF">2019-03-12T07:28:00Z</dcterms:created>
  <dcterms:modified xsi:type="dcterms:W3CDTF">2019-03-13T06:01:00Z</dcterms:modified>
</cp:coreProperties>
</file>