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EE" w:rsidRDefault="00C87BEE" w:rsidP="000E5CD0">
      <w:pPr>
        <w:shd w:val="clear" w:color="auto" w:fill="FFFFFF"/>
        <w:spacing w:line="360" w:lineRule="auto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0E5CD0" w:rsidRPr="000E5CD0" w:rsidRDefault="000E5CD0" w:rsidP="000E5CD0">
      <w:pPr>
        <w:jc w:val="center"/>
        <w:rPr>
          <w:rFonts w:ascii="Segoe UI" w:eastAsia="Calibri" w:hAnsi="Segoe UI" w:cs="Segoe UI"/>
          <w:b/>
          <w:sz w:val="28"/>
          <w:szCs w:val="28"/>
        </w:rPr>
      </w:pPr>
      <w:r w:rsidRPr="000E5CD0">
        <w:rPr>
          <w:rFonts w:ascii="Segoe UI" w:eastAsia="Calibri" w:hAnsi="Segoe UI" w:cs="Segoe UI"/>
          <w:b/>
          <w:sz w:val="28"/>
          <w:szCs w:val="28"/>
        </w:rPr>
        <w:t>Долевое участие в строительстве – способ минимизировать риски при покупке квартиры в строящемся доме</w:t>
      </w:r>
      <w:r w:rsidR="00DF718B">
        <w:rPr>
          <w:rFonts w:ascii="Segoe UI" w:eastAsia="Calibri" w:hAnsi="Segoe UI" w:cs="Segoe UI"/>
          <w:b/>
          <w:sz w:val="28"/>
          <w:szCs w:val="28"/>
        </w:rPr>
        <w:t xml:space="preserve"> (часть </w:t>
      </w:r>
      <w:r w:rsidR="007D352C">
        <w:rPr>
          <w:rFonts w:ascii="Segoe UI" w:eastAsia="Calibri" w:hAnsi="Segoe UI" w:cs="Segoe UI"/>
          <w:b/>
          <w:sz w:val="28"/>
          <w:szCs w:val="28"/>
        </w:rPr>
        <w:t>4</w:t>
      </w:r>
      <w:r w:rsidR="00DF718B">
        <w:rPr>
          <w:rFonts w:ascii="Segoe UI" w:eastAsia="Calibri" w:hAnsi="Segoe UI" w:cs="Segoe UI"/>
          <w:b/>
          <w:sz w:val="28"/>
          <w:szCs w:val="28"/>
        </w:rPr>
        <w:t>)</w:t>
      </w:r>
    </w:p>
    <w:p w:rsidR="000E5CD0" w:rsidRPr="000E5CD0" w:rsidRDefault="000E5CD0" w:rsidP="000E5CD0">
      <w:pPr>
        <w:jc w:val="both"/>
        <w:rPr>
          <w:rFonts w:ascii="Segoe UI" w:eastAsia="Calibri" w:hAnsi="Segoe UI" w:cs="Segoe UI"/>
        </w:rPr>
      </w:pPr>
    </w:p>
    <w:p w:rsidR="00884EF9" w:rsidRDefault="00884EF9" w:rsidP="00884EF9">
      <w:pPr>
        <w:ind w:firstLine="540"/>
        <w:jc w:val="both"/>
        <w:rPr>
          <w:rFonts w:ascii="Segoe UI" w:eastAsia="Calibri" w:hAnsi="Segoe UI" w:cs="Segoe UI"/>
        </w:rPr>
      </w:pPr>
      <w:r w:rsidRPr="000E5CD0">
        <w:rPr>
          <w:rFonts w:ascii="Segoe UI" w:eastAsia="Calibri" w:hAnsi="Segoe UI" w:cs="Segoe UI"/>
        </w:rPr>
        <w:t>Управление Росреестра по Республике Карелия продолжает цикл публикаций о таком способе приобретения жилья, как долевое строительство.</w:t>
      </w:r>
    </w:p>
    <w:p w:rsidR="007D352C" w:rsidRPr="007D352C" w:rsidRDefault="007D352C" w:rsidP="005556E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</w:rPr>
        <w:t>В договор участия в долевом стро</w:t>
      </w:r>
      <w:r w:rsidR="005556EC">
        <w:rPr>
          <w:rFonts w:ascii="Segoe UI" w:eastAsia="Calibri" w:hAnsi="Segoe UI" w:cs="Segoe UI"/>
        </w:rPr>
        <w:t xml:space="preserve">ительстве могут быть включены </w:t>
      </w:r>
      <w:r w:rsidRPr="007D352C">
        <w:rPr>
          <w:rFonts w:ascii="Segoe UI" w:eastAsia="Calibri" w:hAnsi="Segoe UI" w:cs="Segoe UI"/>
        </w:rPr>
        <w:t xml:space="preserve">иные условия, хоть и не являющиеся существенными в соответствии с </w:t>
      </w:r>
      <w:r w:rsidR="005556EC">
        <w:rPr>
          <w:rFonts w:ascii="Segoe UI" w:eastAsia="Calibri" w:hAnsi="Segoe UI" w:cs="Segoe UI"/>
        </w:rPr>
        <w:t>Федеральным</w:t>
      </w:r>
      <w:r w:rsidR="005556EC" w:rsidRPr="005556EC">
        <w:rPr>
          <w:rFonts w:ascii="Segoe UI" w:eastAsia="Calibri" w:hAnsi="Segoe UI" w:cs="Segoe UI"/>
        </w:rPr>
        <w:t xml:space="preserve"> закон</w:t>
      </w:r>
      <w:r w:rsidR="005556EC">
        <w:rPr>
          <w:rFonts w:ascii="Segoe UI" w:eastAsia="Calibri" w:hAnsi="Segoe UI" w:cs="Segoe UI"/>
        </w:rPr>
        <w:t>ом</w:t>
      </w:r>
      <w:r w:rsidR="005556EC" w:rsidRPr="005556EC">
        <w:rPr>
          <w:rFonts w:ascii="Segoe UI" w:eastAsia="Calibri" w:hAnsi="Segoe UI" w:cs="Segoe UI"/>
        </w:rPr>
        <w:t xml:space="preserve"> от 30 декабря 2004 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— Закон об у</w:t>
      </w:r>
      <w:r w:rsidR="005556EC">
        <w:rPr>
          <w:rFonts w:ascii="Segoe UI" w:eastAsia="Calibri" w:hAnsi="Segoe UI" w:cs="Segoe UI"/>
        </w:rPr>
        <w:t xml:space="preserve">частии в долевом строительстве), </w:t>
      </w:r>
      <w:r w:rsidRPr="007D352C">
        <w:rPr>
          <w:rFonts w:ascii="Segoe UI" w:eastAsia="Calibri" w:hAnsi="Segoe UI" w:cs="Segoe UI"/>
        </w:rPr>
        <w:t>но имеющие важное значение и серьезные последствия.</w:t>
      </w:r>
    </w:p>
    <w:p w:rsidR="007D352C" w:rsidRPr="007D352C" w:rsidRDefault="007D352C" w:rsidP="007D352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</w:rPr>
        <w:t>Например, в договорах часто указывается, что проектная площадь квартир является условной и подлежит уточнению по окончании строительства дома.</w:t>
      </w:r>
    </w:p>
    <w:p w:rsidR="007D352C" w:rsidRPr="007D352C" w:rsidRDefault="007D352C" w:rsidP="007D352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</w:rPr>
        <w:t xml:space="preserve">При этом в некоторые договоры включается условие о том, что цена договора определяется сторонами фиксированной и изменению не подлежит при исполнении дольщиками обязанности по оплате цены долевого участия в определенный срок, в других договорах указывается, что цена может быть изменена по взаимному согласию сторон на условиях и в порядке, определенных указанными договорами, путем подписания дополнительных соглашений. </w:t>
      </w:r>
    </w:p>
    <w:p w:rsidR="007D352C" w:rsidRPr="007D352C" w:rsidRDefault="007D352C" w:rsidP="007D352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</w:rPr>
        <w:t>Кроме того, договорами предусмотрено, что «цена не подлежит изменению по результатам обмеров при вводе жилого дома в эксплуатацию» или «цена не зависит от площади объекта долевого строительства, в том числе проектной и фактической, устанавливаемой на основании работ по кадастровому учету при вводе жилого дома в эксплуатацию».</w:t>
      </w:r>
    </w:p>
    <w:p w:rsidR="007D352C" w:rsidRPr="007D352C" w:rsidRDefault="007D352C" w:rsidP="007D352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</w:rPr>
        <w:t xml:space="preserve"> Таким образом, из договоров следует, что изменение общей площади объекта после его фактического обмера, исключает перерасчет общей суммы цены договора. Следовательно, в случаях когда площадь квартиры оказывается меньше той, которая указана в договоре дольщики вынуждены разрешать эту проблему в судебном порядке.</w:t>
      </w:r>
    </w:p>
    <w:p w:rsidR="007D352C" w:rsidRPr="007D352C" w:rsidRDefault="007D352C" w:rsidP="007D352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</w:rPr>
        <w:t>Суды в сложившейся ситуации указывают, что ни один из способов определения цены договора не должен лишать дольщиков права на соразмерное уменьшение цены, а перечисленные выше условия договоров ухудшают положение дольщиков как потребителей.</w:t>
      </w:r>
    </w:p>
    <w:p w:rsidR="007D352C" w:rsidRPr="007D352C" w:rsidRDefault="007D352C" w:rsidP="007D352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</w:rPr>
        <w:t xml:space="preserve">Данный пример подтверждает, что во избежание неблагоприятных последствий и длительных судебных разбирательств необходимо еще до подписания </w:t>
      </w:r>
      <w:r w:rsidR="005556EC" w:rsidRPr="00884EF9">
        <w:rPr>
          <w:rFonts w:ascii="Segoe UI" w:eastAsia="Calibri" w:hAnsi="Segoe UI" w:cs="Segoe UI"/>
        </w:rPr>
        <w:t>договор</w:t>
      </w:r>
      <w:r w:rsidR="005556EC">
        <w:rPr>
          <w:rFonts w:ascii="Segoe UI" w:eastAsia="Calibri" w:hAnsi="Segoe UI" w:cs="Segoe UI"/>
        </w:rPr>
        <w:t>а</w:t>
      </w:r>
      <w:r w:rsidR="005556EC" w:rsidRPr="00884EF9">
        <w:rPr>
          <w:rFonts w:ascii="Segoe UI" w:eastAsia="Calibri" w:hAnsi="Segoe UI" w:cs="Segoe UI"/>
        </w:rPr>
        <w:t xml:space="preserve"> участия в доле</w:t>
      </w:r>
      <w:r w:rsidR="005556EC">
        <w:rPr>
          <w:rFonts w:ascii="Segoe UI" w:eastAsia="Calibri" w:hAnsi="Segoe UI" w:cs="Segoe UI"/>
        </w:rPr>
        <w:t>вом строительстве (далее – ДДУ)</w:t>
      </w:r>
      <w:r w:rsidRPr="007D352C">
        <w:rPr>
          <w:rFonts w:ascii="Segoe UI" w:eastAsia="Calibri" w:hAnsi="Segoe UI" w:cs="Segoe UI"/>
        </w:rPr>
        <w:t xml:space="preserve"> внимательно изучить его содержание на предмет соответствия всех условий договора действующему законодательству. </w:t>
      </w:r>
    </w:p>
    <w:p w:rsidR="007D352C" w:rsidRPr="007D352C" w:rsidRDefault="007D352C" w:rsidP="007D352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</w:rPr>
        <w:t>Особенное значение при заключении ДДУ имеет его государственная регистрация.</w:t>
      </w:r>
    </w:p>
    <w:p w:rsidR="007D352C" w:rsidRPr="007D352C" w:rsidRDefault="007D352C" w:rsidP="007D352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</w:rPr>
        <w:t xml:space="preserve">Государственная регистрация договоров, проводимая уполномоченным органом государственной власти, является обязательной. Именно с момента государственной </w:t>
      </w:r>
      <w:r w:rsidRPr="007D352C">
        <w:rPr>
          <w:rFonts w:ascii="Segoe UI" w:eastAsia="Calibri" w:hAnsi="Segoe UI" w:cs="Segoe UI"/>
        </w:rPr>
        <w:lastRenderedPageBreak/>
        <w:t>регистрации договор считается заключенным, что непосредственно влечет за собой возникновение определенных указанным договором прав и обязанностей.</w:t>
      </w:r>
    </w:p>
    <w:p w:rsidR="007D352C" w:rsidRPr="007D352C" w:rsidRDefault="007D352C" w:rsidP="007D352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  <w:bCs/>
        </w:rPr>
        <w:t>При проведении государственной регистрации договора государственный регистратор устанавливает соответствует ли указанный договор требованиям действующего законодательства, в том числе проверяет наличие у застройщика прав на земельный участок, разрешения на строительство</w:t>
      </w:r>
      <w:r w:rsidRPr="007D352C">
        <w:rPr>
          <w:rFonts w:ascii="Segoe UI" w:eastAsia="Calibri" w:hAnsi="Segoe UI" w:cs="Segoe UI"/>
        </w:rPr>
        <w:t>.</w:t>
      </w:r>
    </w:p>
    <w:p w:rsidR="007D352C" w:rsidRPr="007D352C" w:rsidRDefault="007D352C" w:rsidP="007D352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</w:rPr>
        <w:t>Необходимо отметить, что государственная регистрация ДДУ позволяет исключить ситуации, при которых заключаются договоры с несколькими дольщикам в отношении одной и той же квартиры.</w:t>
      </w:r>
    </w:p>
    <w:p w:rsidR="007D352C" w:rsidRPr="007D352C" w:rsidRDefault="007D352C" w:rsidP="007D352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7D352C">
        <w:rPr>
          <w:rFonts w:ascii="Segoe UI" w:eastAsia="Calibri" w:hAnsi="Segoe UI" w:cs="Segoe UI"/>
        </w:rPr>
        <w:t>В заключение можно отметить, что Закон об участии в долевом строительстве в значительной мере защищает граждан, желающих приобрести квартиру в строящемся многоквартирном доме, и является наиболее безопасным способом приобретения строящейся недвижимости. Однако потенциальным покупателям (дольщикам) необходимо внимательно отнестись не только к заключаемому договору, но и изучить документы, на основании которых данный договор подписывается.</w:t>
      </w:r>
    </w:p>
    <w:p w:rsidR="00805EA3" w:rsidRPr="000E2BC9" w:rsidRDefault="00805EA3" w:rsidP="00037E91">
      <w:pPr>
        <w:shd w:val="clear" w:color="auto" w:fill="FFFFFF"/>
        <w:spacing w:line="360" w:lineRule="auto"/>
        <w:jc w:val="both"/>
        <w:outlineLvl w:val="0"/>
        <w:rPr>
          <w:rFonts w:ascii="Segoe UI" w:eastAsia="Calibri" w:hAnsi="Segoe UI" w:cs="Segoe UI"/>
        </w:rPr>
      </w:pPr>
    </w:p>
    <w:p w:rsidR="000E2BC9" w:rsidRPr="004B70AE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237F9F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037E91" w:rsidRDefault="00037E91" w:rsidP="000E5CD0">
      <w:pPr>
        <w:shd w:val="clear" w:color="auto" w:fill="FFFFFF"/>
        <w:outlineLvl w:val="0"/>
        <w:rPr>
          <w:rFonts w:ascii="Segoe UI" w:eastAsia="Calibri" w:hAnsi="Segoe UI" w:cs="Segoe UI"/>
        </w:rPr>
      </w:pPr>
    </w:p>
    <w:p w:rsidR="00037E91" w:rsidRDefault="00037E91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037E91" w:rsidRDefault="00037E91" w:rsidP="000E5CD0">
      <w:pPr>
        <w:shd w:val="clear" w:color="auto" w:fill="FFFFFF"/>
        <w:outlineLvl w:val="0"/>
        <w:rPr>
          <w:rFonts w:ascii="Segoe UI" w:eastAsia="Calibri" w:hAnsi="Segoe UI" w:cs="Segoe UI"/>
        </w:rPr>
      </w:pPr>
    </w:p>
    <w:p w:rsidR="001F630B" w:rsidRPr="00237F9F" w:rsidRDefault="001F630B"/>
    <w:sectPr w:rsidR="001F630B" w:rsidRPr="00237F9F" w:rsidSect="00805EA3">
      <w:headerReference w:type="default" r:id="rId7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AE" w:rsidRDefault="008471AE" w:rsidP="001F630B">
      <w:r>
        <w:separator/>
      </w:r>
    </w:p>
  </w:endnote>
  <w:endnote w:type="continuationSeparator" w:id="1">
    <w:p w:rsidR="008471AE" w:rsidRDefault="008471AE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AE" w:rsidRDefault="008471AE" w:rsidP="001F630B">
      <w:r>
        <w:separator/>
      </w:r>
    </w:p>
  </w:footnote>
  <w:footnote w:type="continuationSeparator" w:id="1">
    <w:p w:rsidR="008471AE" w:rsidRDefault="008471AE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BB5"/>
    <w:multiLevelType w:val="hybridMultilevel"/>
    <w:tmpl w:val="A9B29C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54D"/>
    <w:rsid w:val="00037E91"/>
    <w:rsid w:val="0007245D"/>
    <w:rsid w:val="000B1301"/>
    <w:rsid w:val="000E2BC9"/>
    <w:rsid w:val="000E5CD0"/>
    <w:rsid w:val="00161E0F"/>
    <w:rsid w:val="0017037E"/>
    <w:rsid w:val="001F3939"/>
    <w:rsid w:val="001F630B"/>
    <w:rsid w:val="00203CC9"/>
    <w:rsid w:val="00204D37"/>
    <w:rsid w:val="00237F9F"/>
    <w:rsid w:val="0025029C"/>
    <w:rsid w:val="002917E5"/>
    <w:rsid w:val="002A2E62"/>
    <w:rsid w:val="003277A3"/>
    <w:rsid w:val="004D64F7"/>
    <w:rsid w:val="00531805"/>
    <w:rsid w:val="005556EC"/>
    <w:rsid w:val="00572DFD"/>
    <w:rsid w:val="005B1CEC"/>
    <w:rsid w:val="00663E65"/>
    <w:rsid w:val="006B5677"/>
    <w:rsid w:val="006E7241"/>
    <w:rsid w:val="0070604A"/>
    <w:rsid w:val="00785A48"/>
    <w:rsid w:val="007D352C"/>
    <w:rsid w:val="007D6839"/>
    <w:rsid w:val="00805EA3"/>
    <w:rsid w:val="008471AE"/>
    <w:rsid w:val="00884EF9"/>
    <w:rsid w:val="00914A8C"/>
    <w:rsid w:val="009C188E"/>
    <w:rsid w:val="009E22D8"/>
    <w:rsid w:val="00AA6EAA"/>
    <w:rsid w:val="00AD0C95"/>
    <w:rsid w:val="00AE32FB"/>
    <w:rsid w:val="00B16024"/>
    <w:rsid w:val="00B72E1B"/>
    <w:rsid w:val="00B92612"/>
    <w:rsid w:val="00C3799B"/>
    <w:rsid w:val="00C70706"/>
    <w:rsid w:val="00C87BEE"/>
    <w:rsid w:val="00DF718B"/>
    <w:rsid w:val="00EB1162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E5CD0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D0"/>
  </w:style>
  <w:style w:type="paragraph" w:customStyle="1" w:styleId="ab">
    <w:name w:val="a"/>
    <w:basedOn w:val="a"/>
    <w:rsid w:val="000E5CD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84EF9"/>
    <w:rPr>
      <w:b/>
      <w:bCs/>
    </w:rPr>
  </w:style>
  <w:style w:type="character" w:customStyle="1" w:styleId="f">
    <w:name w:val="f"/>
    <w:basedOn w:val="a0"/>
    <w:rsid w:val="00884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14</cp:revision>
  <dcterms:created xsi:type="dcterms:W3CDTF">2017-10-05T06:32:00Z</dcterms:created>
  <dcterms:modified xsi:type="dcterms:W3CDTF">2018-04-20T08:56:00Z</dcterms:modified>
</cp:coreProperties>
</file>